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D4" w:rsidRDefault="00CB2DDC">
      <w:r>
        <w:rPr>
          <w:noProof/>
          <w:lang w:eastAsia="ru-RU"/>
        </w:rPr>
        <w:drawing>
          <wp:inline distT="0" distB="0" distL="0" distR="0">
            <wp:extent cx="9670578" cy="5104738"/>
            <wp:effectExtent l="19050" t="0" r="682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416" t="22143" r="18201" b="1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4010" cy="510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EF7" w:rsidRDefault="00521EF7">
      <w:r>
        <w:rPr>
          <w:rFonts w:ascii="Arial" w:hAnsi="Arial" w:cs="Arial"/>
          <w:color w:val="2C2D2E"/>
          <w:sz w:val="19"/>
          <w:szCs w:val="19"/>
          <w:shd w:val="clear" w:color="auto" w:fill="FFFFFF"/>
        </w:rPr>
        <w:t xml:space="preserve">На голосование будут вынесены как объекты благоустройства, так и </w:t>
      </w:r>
      <w:proofErr w:type="spellStart"/>
      <w:proofErr w:type="gramStart"/>
      <w:r>
        <w:rPr>
          <w:rFonts w:ascii="Arial" w:hAnsi="Arial" w:cs="Arial"/>
          <w:color w:val="2C2D2E"/>
          <w:sz w:val="19"/>
          <w:szCs w:val="19"/>
          <w:shd w:val="clear" w:color="auto" w:fill="FFFFFF"/>
        </w:rPr>
        <w:t>дизайн-проекты</w:t>
      </w:r>
      <w:proofErr w:type="spellEnd"/>
      <w:proofErr w:type="gramEnd"/>
      <w:r>
        <w:rPr>
          <w:rFonts w:ascii="Arial" w:hAnsi="Arial" w:cs="Arial"/>
          <w:color w:val="2C2D2E"/>
          <w:sz w:val="19"/>
          <w:szCs w:val="19"/>
          <w:shd w:val="clear" w:color="auto" w:fill="FFFFFF"/>
        </w:rPr>
        <w:t xml:space="preserve"> пространств, которые были отобраны ранее. И проголосовать за них сможет каждый житель республики старше 14 лет. </w:t>
      </w:r>
      <w:r>
        <w:rPr>
          <w:rFonts w:ascii="Arial" w:hAnsi="Arial" w:cs="Arial"/>
          <w:color w:val="2C2D2E"/>
          <w:sz w:val="19"/>
          <w:szCs w:val="19"/>
        </w:rPr>
        <w:br/>
      </w:r>
      <w:r>
        <w:rPr>
          <w:rFonts w:ascii="Arial" w:hAnsi="Arial" w:cs="Arial"/>
          <w:color w:val="2C2D2E"/>
          <w:sz w:val="19"/>
          <w:szCs w:val="19"/>
        </w:rPr>
        <w:br/>
      </w:r>
      <w:r>
        <w:rPr>
          <w:rFonts w:ascii="Arial" w:hAnsi="Arial" w:cs="Arial"/>
          <w:color w:val="2C2D2E"/>
          <w:sz w:val="19"/>
          <w:szCs w:val="19"/>
          <w:shd w:val="clear" w:color="auto" w:fill="FFFFFF"/>
        </w:rPr>
        <w:t>Подробнее читайте по ссылке: </w:t>
      </w:r>
      <w:hyperlink r:id="rId5" w:tgtFrame="_blank" w:history="1">
        <w:r>
          <w:rPr>
            <w:rStyle w:val="a5"/>
            <w:rFonts w:ascii="Arial" w:hAnsi="Arial" w:cs="Arial"/>
            <w:sz w:val="19"/>
            <w:szCs w:val="19"/>
            <w:shd w:val="clear" w:color="auto" w:fill="FFFFFF"/>
          </w:rPr>
          <w:t>https://bursreda.ru/tpost/1c0hldgzg1-v-buryatii-na-etoi-nedele-startuet-golos</w:t>
        </w:r>
      </w:hyperlink>
    </w:p>
    <w:sectPr w:rsidR="00521EF7" w:rsidSect="00CB2D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2DDC"/>
    <w:rsid w:val="001E2AD4"/>
    <w:rsid w:val="00521EF7"/>
    <w:rsid w:val="00C04FFF"/>
    <w:rsid w:val="00CB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DD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21E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ursreda.ru/tpost/1c0hldgzg1-v-buryatii-na-etoi-nedele-startuet-golo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348</Characters>
  <Application>Microsoft Office Word</Application>
  <DocSecurity>0</DocSecurity>
  <Lines>2</Lines>
  <Paragraphs>1</Paragraphs>
  <ScaleCrop>false</ScaleCrop>
  <Company>ESRR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2023-04-13T08:11:00Z</dcterms:created>
  <dcterms:modified xsi:type="dcterms:W3CDTF">2023-04-13T08:15:00Z</dcterms:modified>
</cp:coreProperties>
</file>