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8" w:rsidRDefault="00AF0E38" w:rsidP="00AF0E38">
      <w:pPr>
        <w:tabs>
          <w:tab w:val="left" w:pos="2610"/>
        </w:tabs>
        <w:jc w:val="center"/>
        <w:rPr>
          <w:b/>
          <w:lang w:val="ru-RU"/>
        </w:rPr>
      </w:pPr>
      <w:r w:rsidRPr="008C6B0C"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1pt" o:ole="" fillcolor="window">
            <v:imagedata r:id="rId5" o:title="" gain="74473f"/>
          </v:shape>
          <o:OLEObject Type="Embed" ProgID="Word.Picture.8" ShapeID="_x0000_i1025" DrawAspect="Content" ObjectID="_1624172035" r:id="rId6"/>
        </w:object>
      </w:r>
    </w:p>
    <w:p w:rsidR="00AF0E38" w:rsidRPr="00805F78" w:rsidRDefault="00AF0E38" w:rsidP="00AF0E38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AF0E38" w:rsidRPr="00B517F4" w:rsidRDefault="00AF0E38" w:rsidP="00AF0E38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B517F4">
        <w:rPr>
          <w:sz w:val="32"/>
          <w:szCs w:val="32"/>
          <w:lang w:val="ru-RU"/>
        </w:rPr>
        <w:t>МУНИЦ</w:t>
      </w:r>
      <w:r>
        <w:rPr>
          <w:sz w:val="32"/>
          <w:szCs w:val="32"/>
          <w:lang w:val="ru-RU"/>
        </w:rPr>
        <w:t>И</w:t>
      </w:r>
      <w:r w:rsidRPr="00B517F4">
        <w:rPr>
          <w:sz w:val="32"/>
          <w:szCs w:val="32"/>
          <w:lang w:val="ru-RU"/>
        </w:rPr>
        <w:t>ПАЛЬНОЕ ОБ</w:t>
      </w:r>
      <w:r>
        <w:rPr>
          <w:sz w:val="32"/>
          <w:szCs w:val="32"/>
          <w:lang w:val="ru-RU"/>
        </w:rPr>
        <w:t>Р</w:t>
      </w:r>
      <w:r w:rsidRPr="00B517F4">
        <w:rPr>
          <w:sz w:val="32"/>
          <w:szCs w:val="32"/>
          <w:lang w:val="ru-RU"/>
        </w:rPr>
        <w:t xml:space="preserve">АЗОВАНИЕ </w:t>
      </w:r>
    </w:p>
    <w:p w:rsidR="00AF0E38" w:rsidRDefault="00AF0E38" w:rsidP="00AF0E38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 w:rsidRPr="00B517F4">
        <w:rPr>
          <w:sz w:val="32"/>
          <w:szCs w:val="32"/>
          <w:lang w:val="ru-RU"/>
        </w:rPr>
        <w:t>ГОРОДСКОЕ ПОСЕЛЕНИЕ</w:t>
      </w:r>
      <w:r>
        <w:rPr>
          <w:sz w:val="32"/>
          <w:szCs w:val="32"/>
          <w:lang w:val="ru-RU"/>
        </w:rPr>
        <w:t xml:space="preserve"> </w:t>
      </w:r>
      <w:r w:rsidRPr="00B517F4">
        <w:rPr>
          <w:b/>
          <w:sz w:val="32"/>
          <w:szCs w:val="32"/>
          <w:lang w:val="ru-RU"/>
        </w:rPr>
        <w:t>«БАБУШКИНСКОЕ»</w:t>
      </w:r>
    </w:p>
    <w:p w:rsidR="00AF0E38" w:rsidRDefault="00AF0E38" w:rsidP="00AF0E38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AF0E38" w:rsidRDefault="00AF0E38" w:rsidP="00AF0E38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AF0E38" w:rsidRDefault="00AF0E38" w:rsidP="00AF0E38">
      <w:pPr>
        <w:tabs>
          <w:tab w:val="left" w:pos="2610"/>
        </w:tabs>
        <w:rPr>
          <w:lang w:val="ru-RU"/>
        </w:rPr>
      </w:pPr>
    </w:p>
    <w:p w:rsidR="00AF0E38" w:rsidRDefault="00AF0E38" w:rsidP="00AF0E38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AF0E38" w:rsidRPr="005B39A7" w:rsidRDefault="00AF0E38" w:rsidP="00AF0E38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lang w:val="ru-RU"/>
        </w:rPr>
      </w:pPr>
      <w:r>
        <w:rPr>
          <w:b/>
          <w:lang w:val="ru-RU"/>
        </w:rPr>
        <w:t>От 27.06.2019г._№ _82_</w:t>
      </w:r>
    </w:p>
    <w:p w:rsidR="00AF0E38" w:rsidRPr="00211FEC" w:rsidRDefault="00AF0E38" w:rsidP="00AF0E38">
      <w:pPr>
        <w:jc w:val="center"/>
        <w:rPr>
          <w:b/>
          <w:lang w:val="ru-RU"/>
        </w:rPr>
      </w:pPr>
      <w:r w:rsidRPr="00211FEC">
        <w:rPr>
          <w:b/>
          <w:lang w:val="ru-RU"/>
        </w:rPr>
        <w:t>г</w:t>
      </w:r>
      <w:proofErr w:type="gramStart"/>
      <w:r w:rsidRPr="00211FEC">
        <w:rPr>
          <w:b/>
          <w:lang w:val="ru-RU"/>
        </w:rPr>
        <w:t>.Б</w:t>
      </w:r>
      <w:proofErr w:type="gramEnd"/>
      <w:r w:rsidRPr="00211FEC">
        <w:rPr>
          <w:b/>
          <w:lang w:val="ru-RU"/>
        </w:rPr>
        <w:t>абушкин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b/>
          <w:spacing w:val="20"/>
          <w:kern w:val="28"/>
          <w:lang w:val="ru-RU"/>
        </w:rPr>
      </w:pP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B39A7">
        <w:rPr>
          <w:sz w:val="22"/>
          <w:szCs w:val="22"/>
        </w:rPr>
        <w:t>О введении временных ограничений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B39A7">
        <w:rPr>
          <w:sz w:val="22"/>
          <w:szCs w:val="22"/>
        </w:rPr>
        <w:t>для движения автотранспорта на дорогах,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B39A7">
        <w:rPr>
          <w:sz w:val="22"/>
          <w:szCs w:val="22"/>
        </w:rPr>
        <w:t>примыкающих к маршруту международного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B39A7">
        <w:rPr>
          <w:sz w:val="22"/>
          <w:szCs w:val="22"/>
        </w:rPr>
        <w:t>ралли «Шелковый путь»</w:t>
      </w:r>
    </w:p>
    <w:p w:rsidR="00AF0E38" w:rsidRPr="005B39A7" w:rsidRDefault="00AF0E38" w:rsidP="00AF0E3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AF0E38" w:rsidRPr="005B39A7" w:rsidRDefault="00AF0E38" w:rsidP="00AF0E3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Руководствуясь п. 5 ч.2 ст. 2 закона Республики Бурятия от 05.07.2013 г. № 3409-IV «О временных ограничении или прекращении движения транспортных средств по автомобильным дорогам на территории Республики Бурятия», порядком осуществления временных ограничений или прекращения движения транспортных средств по автомобильным дорогам регионального и местного значения Республики Бурятия, утвержденным постановлением Правительства РБ от 13.03.2012 г. № 122:</w:t>
      </w:r>
    </w:p>
    <w:p w:rsidR="00AF0E38" w:rsidRPr="005B39A7" w:rsidRDefault="00AF0E38" w:rsidP="00AF0E3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Ввести 8 июля 2019 г. с 7.00 часов до 15.00 часов местного времени на территории МО ГП «Бабушкинское» временные ограничения для движения автотранспорта на дорогах, примыкающих к маршруту международного ралли «Шелковый путь» согласно приложению к настоящему распоряжению.</w:t>
      </w:r>
      <w:r w:rsidRPr="005B39A7">
        <w:rPr>
          <w:color w:val="FF0000"/>
          <w:sz w:val="22"/>
          <w:szCs w:val="22"/>
        </w:rPr>
        <w:t xml:space="preserve">  </w:t>
      </w:r>
    </w:p>
    <w:p w:rsidR="00AF0E38" w:rsidRPr="005B39A7" w:rsidRDefault="00AF0E38" w:rsidP="00AF0E3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proofErr w:type="gramStart"/>
      <w:r w:rsidRPr="005B39A7">
        <w:rPr>
          <w:sz w:val="22"/>
          <w:szCs w:val="22"/>
        </w:rPr>
        <w:t>На период введения временных ограничений запрещается движение всех видов транспортных средств на дорогах общего пользования, указанных в приложении к настоящему распоряжению, за исключением транспортных средств участников ралли, транспортных средств, осуществляющих регулярные пассажирские перевозки, в том числе международные, перевозку пищевых продуктов, а также грузов, техники, необходимых для обеспечения проведения международного ралли «Шелковый путь»,</w:t>
      </w:r>
      <w:proofErr w:type="gramEnd"/>
    </w:p>
    <w:p w:rsidR="00AF0E38" w:rsidRPr="005B39A7" w:rsidRDefault="00AF0E38" w:rsidP="00AF0E3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proofErr w:type="spellStart"/>
      <w:r w:rsidRPr="005B39A7">
        <w:rPr>
          <w:sz w:val="22"/>
          <w:szCs w:val="22"/>
          <w:lang w:val="ru-RU"/>
        </w:rPr>
        <w:t>Урлаповой</w:t>
      </w:r>
      <w:proofErr w:type="spellEnd"/>
      <w:r w:rsidRPr="005B39A7">
        <w:rPr>
          <w:sz w:val="22"/>
          <w:szCs w:val="22"/>
          <w:lang w:val="ru-RU"/>
        </w:rPr>
        <w:t xml:space="preserve"> Л.Ю., заместителю руководителя а</w:t>
      </w:r>
      <w:r w:rsidRPr="005B39A7">
        <w:rPr>
          <w:sz w:val="22"/>
          <w:szCs w:val="22"/>
        </w:rPr>
        <w:t xml:space="preserve">дминистрации </w:t>
      </w:r>
      <w:r w:rsidRPr="005B39A7">
        <w:rPr>
          <w:sz w:val="22"/>
          <w:szCs w:val="22"/>
          <w:lang w:val="ru-RU"/>
        </w:rPr>
        <w:t>по вопросам ЖКХ, земельным и имущественным отношениям</w:t>
      </w:r>
      <w:r w:rsidRPr="005B39A7">
        <w:rPr>
          <w:sz w:val="22"/>
          <w:szCs w:val="22"/>
        </w:rPr>
        <w:t>:</w:t>
      </w:r>
    </w:p>
    <w:p w:rsidR="00AF0E38" w:rsidRPr="005B39A7" w:rsidRDefault="00AF0E38" w:rsidP="00AF0E38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Обеспечить на период введения временных ограничений на движение транспорта организовать дорожное движение путем устройства объездов, схему дорожного движения согласовать с государственной инспекцией безопасности дорожного движения.</w:t>
      </w:r>
    </w:p>
    <w:p w:rsidR="00AF0E38" w:rsidRPr="005B39A7" w:rsidRDefault="00AF0E38" w:rsidP="00AF0E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Обеспечить размещение на официальном сайте в информационно-телекоммуникационной сети «Интернет» информации о введении временного ограничения движения в указанный в настоящем</w:t>
      </w:r>
      <w:r>
        <w:rPr>
          <w:sz w:val="22"/>
          <w:szCs w:val="22"/>
        </w:rPr>
        <w:t xml:space="preserve"> распоряжении период</w:t>
      </w:r>
      <w:r>
        <w:rPr>
          <w:sz w:val="22"/>
          <w:szCs w:val="22"/>
          <w:lang w:val="ru-RU"/>
        </w:rPr>
        <w:t>.</w:t>
      </w:r>
    </w:p>
    <w:p w:rsidR="00AF0E38" w:rsidRPr="006F0822" w:rsidRDefault="00AF0E38" w:rsidP="00AF0E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Направить настоящее распоряжение в государственную инспекцию безопасности дорожного движения.</w:t>
      </w:r>
    </w:p>
    <w:p w:rsidR="00AF0E38" w:rsidRPr="005B39A7" w:rsidRDefault="00AF0E38" w:rsidP="00AF0E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Опубликовать настоящее распоряжение в газете «Байкальские огни».</w:t>
      </w:r>
    </w:p>
    <w:p w:rsidR="00AF0E38" w:rsidRPr="005B39A7" w:rsidRDefault="00AF0E38" w:rsidP="00AF0E3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E38" w:rsidRPr="005B39A7" w:rsidRDefault="00AF0E38" w:rsidP="00AF0E3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0E38" w:rsidRPr="005B39A7" w:rsidRDefault="00AF0E38" w:rsidP="00AF0E3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Глава – руководитель</w:t>
      </w:r>
    </w:p>
    <w:p w:rsidR="00AF0E38" w:rsidRPr="005B39A7" w:rsidRDefault="00AF0E38" w:rsidP="00AF0E3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39A7">
        <w:rPr>
          <w:sz w:val="22"/>
          <w:szCs w:val="22"/>
        </w:rPr>
        <w:t>Администрации МО ГП «Бабушкинское»</w:t>
      </w:r>
      <w:r w:rsidRPr="005B39A7">
        <w:rPr>
          <w:sz w:val="22"/>
          <w:szCs w:val="22"/>
        </w:rPr>
        <w:tab/>
      </w:r>
      <w:r w:rsidRPr="005B39A7">
        <w:rPr>
          <w:sz w:val="22"/>
          <w:szCs w:val="22"/>
        </w:rPr>
        <w:tab/>
      </w:r>
      <w:r w:rsidRPr="005B39A7">
        <w:rPr>
          <w:sz w:val="22"/>
          <w:szCs w:val="22"/>
        </w:rPr>
        <w:tab/>
        <w:t>Л.В. Селиверстов</w:t>
      </w:r>
    </w:p>
    <w:p w:rsidR="00AF0E38" w:rsidRDefault="00AF0E38" w:rsidP="00AF0E38">
      <w:pPr>
        <w:ind w:left="360"/>
        <w:jc w:val="both"/>
        <w:rPr>
          <w:lang w:val="ru-RU"/>
        </w:rPr>
      </w:pPr>
    </w:p>
    <w:p w:rsidR="00AF0E38" w:rsidRDefault="00AF0E38" w:rsidP="00AF0E38">
      <w:pPr>
        <w:jc w:val="both"/>
        <w:rPr>
          <w:lang w:val="ru-RU"/>
        </w:rPr>
      </w:pPr>
    </w:p>
    <w:p w:rsidR="00AF0E38" w:rsidRDefault="00AF0E38" w:rsidP="00AF0E38">
      <w:pPr>
        <w:ind w:left="360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AF0E38" w:rsidRDefault="00AF0E38" w:rsidP="00AF0E38">
      <w:pPr>
        <w:ind w:left="360"/>
        <w:jc w:val="right"/>
        <w:rPr>
          <w:lang w:val="ru-RU"/>
        </w:rPr>
      </w:pPr>
      <w:r>
        <w:rPr>
          <w:lang w:val="ru-RU"/>
        </w:rPr>
        <w:t xml:space="preserve">к распоряжению Главы </w:t>
      </w:r>
    </w:p>
    <w:p w:rsidR="00AF0E38" w:rsidRDefault="00AF0E38" w:rsidP="00AF0E38">
      <w:pPr>
        <w:ind w:left="360"/>
        <w:jc w:val="right"/>
        <w:rPr>
          <w:lang w:val="ru-RU"/>
        </w:rPr>
      </w:pPr>
      <w:r>
        <w:rPr>
          <w:lang w:val="ru-RU"/>
        </w:rPr>
        <w:t>МО ГП «бабушкинское»</w:t>
      </w:r>
    </w:p>
    <w:p w:rsidR="00AF0E38" w:rsidRDefault="00AF0E38" w:rsidP="00AF0E38">
      <w:pPr>
        <w:ind w:left="360"/>
        <w:jc w:val="right"/>
        <w:rPr>
          <w:lang w:val="ru-RU"/>
        </w:rPr>
      </w:pPr>
      <w:r>
        <w:rPr>
          <w:lang w:val="ru-RU"/>
        </w:rPr>
        <w:t>от_27.06.2019г.__№_82__</w:t>
      </w:r>
    </w:p>
    <w:p w:rsidR="00AF0E38" w:rsidRDefault="00AF0E38" w:rsidP="00AF0E38">
      <w:pPr>
        <w:ind w:left="360"/>
        <w:jc w:val="center"/>
        <w:rPr>
          <w:lang w:val="ru-RU"/>
        </w:rPr>
      </w:pPr>
    </w:p>
    <w:p w:rsidR="00AF0E38" w:rsidRDefault="00AF0E38" w:rsidP="00AF0E38">
      <w:pPr>
        <w:ind w:left="360"/>
        <w:jc w:val="center"/>
        <w:rPr>
          <w:lang w:val="ru-RU"/>
        </w:rPr>
      </w:pPr>
    </w:p>
    <w:p w:rsidR="00AF0E38" w:rsidRDefault="00AF0E38" w:rsidP="00AF0E38">
      <w:pPr>
        <w:ind w:left="360"/>
        <w:jc w:val="center"/>
        <w:rPr>
          <w:b/>
          <w:lang w:val="ru-RU"/>
        </w:rPr>
      </w:pPr>
      <w:r w:rsidRPr="00A14AB0">
        <w:rPr>
          <w:b/>
          <w:lang w:val="ru-RU"/>
        </w:rPr>
        <w:t>Дороги, примыкающие к маршруту международного ралли «Шелковый путь»</w:t>
      </w:r>
      <w:r>
        <w:rPr>
          <w:b/>
          <w:lang w:val="ru-RU"/>
        </w:rPr>
        <w:t xml:space="preserve">, </w:t>
      </w:r>
    </w:p>
    <w:p w:rsidR="00AF0E38" w:rsidRDefault="00AF0E38" w:rsidP="00AF0E38">
      <w:pPr>
        <w:ind w:left="360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на которых будет введено временное ограничение для движения транспортных средств</w:t>
      </w:r>
      <w:proofErr w:type="gramEnd"/>
    </w:p>
    <w:p w:rsidR="00AF0E38" w:rsidRDefault="00AF0E38" w:rsidP="00AF0E38">
      <w:pPr>
        <w:ind w:left="360"/>
        <w:rPr>
          <w:b/>
          <w:lang w:val="ru-RU"/>
        </w:rPr>
      </w:pPr>
    </w:p>
    <w:p w:rsidR="00AF0E38" w:rsidRDefault="00AF0E38" w:rsidP="00AF0E38">
      <w:pPr>
        <w:ind w:left="360"/>
        <w:rPr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540"/>
        <w:gridCol w:w="4266"/>
        <w:gridCol w:w="2411"/>
        <w:gridCol w:w="2354"/>
      </w:tblGrid>
      <w:tr w:rsidR="00AF0E38" w:rsidTr="00535B9D">
        <w:tc>
          <w:tcPr>
            <w:tcW w:w="540" w:type="dxa"/>
          </w:tcPr>
          <w:p w:rsidR="00AF0E38" w:rsidRPr="00765C36" w:rsidRDefault="00AF0E38" w:rsidP="00535B9D">
            <w:pPr>
              <w:rPr>
                <w:lang w:val="ru-RU"/>
              </w:rPr>
            </w:pPr>
            <w:r w:rsidRPr="00765C36">
              <w:rPr>
                <w:lang w:val="ru-RU"/>
              </w:rPr>
              <w:t xml:space="preserve">№ </w:t>
            </w:r>
            <w:proofErr w:type="gramStart"/>
            <w:r w:rsidRPr="00765C36">
              <w:rPr>
                <w:lang w:val="ru-RU"/>
              </w:rPr>
              <w:t>п</w:t>
            </w:r>
            <w:proofErr w:type="gramEnd"/>
            <w:r w:rsidRPr="00765C36">
              <w:rPr>
                <w:lang w:val="ru-RU"/>
              </w:rPr>
              <w:t>/п</w:t>
            </w:r>
          </w:p>
        </w:tc>
        <w:tc>
          <w:tcPr>
            <w:tcW w:w="4266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дороги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Идентификационный номер</w:t>
            </w:r>
          </w:p>
        </w:tc>
        <w:tc>
          <w:tcPr>
            <w:tcW w:w="2354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Протяженность </w:t>
            </w:r>
          </w:p>
        </w:tc>
      </w:tr>
      <w:tr w:rsidR="00AF0E38" w:rsidTr="00535B9D">
        <w:tc>
          <w:tcPr>
            <w:tcW w:w="540" w:type="dxa"/>
          </w:tcPr>
          <w:p w:rsidR="00AF0E38" w:rsidRPr="00765C36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ул. Советская (от ул. Ленина до</w:t>
            </w:r>
            <w:proofErr w:type="gramEnd"/>
          </w:p>
          <w:p w:rsidR="00AF0E38" w:rsidRPr="00765C36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 xml:space="preserve"> ул. Бамовская)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-------------</w:t>
            </w:r>
          </w:p>
        </w:tc>
        <w:tc>
          <w:tcPr>
            <w:tcW w:w="2354" w:type="dxa"/>
          </w:tcPr>
          <w:p w:rsidR="00AF0E38" w:rsidRPr="00765C36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800 метров</w:t>
            </w:r>
          </w:p>
        </w:tc>
      </w:tr>
      <w:tr w:rsidR="00AF0E38" w:rsidTr="00535B9D">
        <w:tc>
          <w:tcPr>
            <w:tcW w:w="540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ул. Рабочая (от ул. Кяхтинская до </w:t>
            </w:r>
            <w:proofErr w:type="gramEnd"/>
          </w:p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ул. Федотова)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--------------</w:t>
            </w:r>
          </w:p>
        </w:tc>
        <w:tc>
          <w:tcPr>
            <w:tcW w:w="2354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300 метров</w:t>
            </w:r>
          </w:p>
        </w:tc>
      </w:tr>
      <w:tr w:rsidR="00AF0E38" w:rsidTr="00535B9D">
        <w:tc>
          <w:tcPr>
            <w:tcW w:w="540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ул. Коммунистическая (от</w:t>
            </w:r>
            <w:proofErr w:type="gramEnd"/>
          </w:p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 xml:space="preserve"> ул. Кяхтинская до ул. Федотова)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--------------</w:t>
            </w:r>
          </w:p>
        </w:tc>
        <w:tc>
          <w:tcPr>
            <w:tcW w:w="2354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300 метров</w:t>
            </w:r>
          </w:p>
        </w:tc>
      </w:tr>
      <w:tr w:rsidR="00AF0E38" w:rsidTr="00535B9D">
        <w:tc>
          <w:tcPr>
            <w:tcW w:w="540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ул. Майская (от ул. Кяхтинская до ул. Федотова)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-------------</w:t>
            </w:r>
          </w:p>
        </w:tc>
        <w:tc>
          <w:tcPr>
            <w:tcW w:w="2354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300 метров</w:t>
            </w:r>
          </w:p>
        </w:tc>
      </w:tr>
      <w:tr w:rsidR="00AF0E38" w:rsidTr="00535B9D">
        <w:tc>
          <w:tcPr>
            <w:tcW w:w="540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6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ул. Горная (от ул. Кяхтинская до ул. Федотова)</w:t>
            </w:r>
          </w:p>
        </w:tc>
        <w:tc>
          <w:tcPr>
            <w:tcW w:w="2411" w:type="dxa"/>
          </w:tcPr>
          <w:p w:rsidR="00AF0E38" w:rsidRPr="00765C36" w:rsidRDefault="00AF0E38" w:rsidP="00535B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---------------</w:t>
            </w:r>
          </w:p>
        </w:tc>
        <w:tc>
          <w:tcPr>
            <w:tcW w:w="2354" w:type="dxa"/>
          </w:tcPr>
          <w:p w:rsidR="00AF0E38" w:rsidRDefault="00AF0E38" w:rsidP="00535B9D">
            <w:pPr>
              <w:rPr>
                <w:lang w:val="ru-RU"/>
              </w:rPr>
            </w:pPr>
            <w:r>
              <w:rPr>
                <w:lang w:val="ru-RU"/>
              </w:rPr>
              <w:t>300 метров</w:t>
            </w:r>
          </w:p>
        </w:tc>
      </w:tr>
    </w:tbl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b/>
          <w:lang w:val="ru-RU"/>
        </w:rPr>
      </w:pPr>
    </w:p>
    <w:p w:rsidR="00AF0E38" w:rsidRDefault="00AF0E38" w:rsidP="00AF0E38">
      <w:pPr>
        <w:rPr>
          <w:b/>
          <w:lang w:val="ru-RU"/>
        </w:rPr>
      </w:pPr>
    </w:p>
    <w:p w:rsidR="00AF0E38" w:rsidRPr="00804D6E" w:rsidRDefault="00AF0E38" w:rsidP="00AF0E38">
      <w:pPr>
        <w:rPr>
          <w:lang w:val="ru-RU"/>
        </w:rPr>
      </w:pPr>
      <w:r w:rsidRPr="00804D6E">
        <w:rPr>
          <w:lang w:val="ru-RU"/>
        </w:rPr>
        <w:t>Глава МО ГП «Бабушкинское»                                           Л.В.Селиверстов</w:t>
      </w:r>
    </w:p>
    <w:p w:rsidR="004320A2" w:rsidRPr="00AF0E38" w:rsidRDefault="004320A2">
      <w:pPr>
        <w:rPr>
          <w:lang w:val="ru-RU"/>
        </w:rPr>
      </w:pPr>
      <w:bookmarkStart w:id="0" w:name="_GoBack"/>
      <w:bookmarkEnd w:id="0"/>
    </w:p>
    <w:sectPr w:rsidR="004320A2" w:rsidRPr="00AF0E38" w:rsidSect="00D710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00A"/>
    <w:multiLevelType w:val="multilevel"/>
    <w:tmpl w:val="D88AD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599"/>
    <w:rsid w:val="004320A2"/>
    <w:rsid w:val="00525599"/>
    <w:rsid w:val="008C6B0C"/>
    <w:rsid w:val="00AF0E38"/>
    <w:rsid w:val="00EB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Lawyer</cp:lastModifiedBy>
  <cp:revision>2</cp:revision>
  <dcterms:created xsi:type="dcterms:W3CDTF">2019-07-09T07:08:00Z</dcterms:created>
  <dcterms:modified xsi:type="dcterms:W3CDTF">2019-07-09T07:08:00Z</dcterms:modified>
</cp:coreProperties>
</file>