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b/>
          <w:sz w:val="24"/>
          <w:szCs w:val="24"/>
          <w:lang w:eastAsia="ru-RU"/>
        </w:rPr>
      </w:pPr>
      <w:r w:rsidRPr="00782034">
        <w:fldChar w:fldCharType="begin"/>
      </w:r>
      <w:r w:rsidRPr="00782034">
        <w:rPr>
          <w:rFonts w:ascii="Times New Roman" w:hAnsi="Times New Roman" w:cs="Times New Roman"/>
          <w:b/>
          <w:sz w:val="24"/>
          <w:szCs w:val="24"/>
        </w:rPr>
        <w:instrText xml:space="preserve"> HYPERLINK "http://www.fondgkh.ru/reforma/narodu/repair/page19.html" </w:instrText>
      </w:r>
      <w:r w:rsidRPr="00782034">
        <w:fldChar w:fldCharType="separate"/>
      </w:r>
      <w:r w:rsidRPr="00782034">
        <w:rPr>
          <w:rStyle w:val="a3"/>
          <w:rFonts w:ascii="Times New Roman" w:eastAsia="Times New Roman" w:hAnsi="Times New Roman" w:cs="Times New Roman"/>
          <w:b/>
          <w:color w:val="auto"/>
          <w:sz w:val="24"/>
          <w:szCs w:val="24"/>
          <w:u w:val="none"/>
          <w:lang w:eastAsia="ru-RU"/>
        </w:rPr>
        <w:t>У</w:t>
      </w:r>
      <w:r w:rsidRPr="00782034">
        <w:rPr>
          <w:rStyle w:val="a3"/>
          <w:rFonts w:ascii="Times New Roman" w:eastAsia="Times New Roman" w:hAnsi="Times New Roman" w:cs="Times New Roman"/>
          <w:b/>
          <w:color w:val="auto"/>
          <w:sz w:val="24"/>
          <w:szCs w:val="24"/>
          <w:u w:val="none"/>
          <w:lang w:eastAsia="ru-RU"/>
        </w:rPr>
        <w:fldChar w:fldCharType="end"/>
      </w:r>
      <w:r w:rsidRPr="00782034">
        <w:rPr>
          <w:rStyle w:val="a3"/>
          <w:rFonts w:ascii="Times New Roman" w:eastAsia="Times New Roman" w:hAnsi="Times New Roman" w:cs="Times New Roman"/>
          <w:b/>
          <w:color w:val="auto"/>
          <w:sz w:val="24"/>
          <w:szCs w:val="24"/>
          <w:u w:val="none"/>
          <w:lang w:eastAsia="ru-RU"/>
        </w:rPr>
        <w:t xml:space="preserve"> нас в доме собственники, помимо квартиры, владеют гаражами, хозяйственными помещениями (кладовками)</w:t>
      </w:r>
      <w:proofErr w:type="gramStart"/>
      <w:r w:rsidRPr="00782034">
        <w:rPr>
          <w:rStyle w:val="a3"/>
          <w:rFonts w:ascii="Times New Roman" w:eastAsia="Times New Roman" w:hAnsi="Times New Roman" w:cs="Times New Roman"/>
          <w:b/>
          <w:color w:val="auto"/>
          <w:sz w:val="24"/>
          <w:szCs w:val="24"/>
          <w:u w:val="none"/>
          <w:lang w:eastAsia="ru-RU"/>
        </w:rPr>
        <w:t>.В</w:t>
      </w:r>
      <w:proofErr w:type="gramEnd"/>
      <w:r w:rsidRPr="00782034">
        <w:rPr>
          <w:rStyle w:val="a3"/>
          <w:rFonts w:ascii="Times New Roman" w:eastAsia="Times New Roman" w:hAnsi="Times New Roman" w:cs="Times New Roman"/>
          <w:b/>
          <w:color w:val="auto"/>
          <w:sz w:val="24"/>
          <w:szCs w:val="24"/>
          <w:u w:val="none"/>
          <w:lang w:eastAsia="ru-RU"/>
        </w:rPr>
        <w:t xml:space="preserve">зносы на капремонт на эти помещения начисляются? </w:t>
      </w:r>
      <w:proofErr w:type="spellStart"/>
      <w:r w:rsidRPr="00782034">
        <w:rPr>
          <w:rStyle w:val="a3"/>
          <w:rFonts w:ascii="Times New Roman" w:eastAsia="Times New Roman" w:hAnsi="Times New Roman" w:cs="Times New Roman"/>
          <w:b/>
          <w:color w:val="auto"/>
          <w:sz w:val="24"/>
          <w:szCs w:val="24"/>
          <w:u w:val="none"/>
          <w:lang w:eastAsia="ru-RU"/>
        </w:rPr>
        <w:t>Баир</w:t>
      </w:r>
      <w:proofErr w:type="spellEnd"/>
      <w:r w:rsidRPr="00782034">
        <w:rPr>
          <w:rStyle w:val="a3"/>
          <w:rFonts w:ascii="Times New Roman" w:eastAsia="Times New Roman" w:hAnsi="Times New Roman" w:cs="Times New Roman"/>
          <w:b/>
          <w:color w:val="auto"/>
          <w:sz w:val="24"/>
          <w:szCs w:val="24"/>
          <w:u w:val="none"/>
          <w:lang w:eastAsia="ru-RU"/>
        </w:rPr>
        <w:t>.</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bCs/>
          <w:sz w:val="24"/>
          <w:szCs w:val="24"/>
          <w:lang w:eastAsia="ru-RU"/>
        </w:rPr>
      </w:pPr>
      <w:r w:rsidRPr="00782034">
        <w:rPr>
          <w:rFonts w:ascii="Times New Roman" w:eastAsia="Times New Roman" w:hAnsi="Times New Roman" w:cs="Times New Roman"/>
          <w:bCs/>
          <w:sz w:val="24"/>
          <w:szCs w:val="24"/>
          <w:lang w:eastAsia="ru-RU"/>
        </w:rPr>
        <w:t xml:space="preserve">Уважаемый </w:t>
      </w:r>
      <w:proofErr w:type="spellStart"/>
      <w:r w:rsidRPr="00782034">
        <w:rPr>
          <w:rFonts w:ascii="Times New Roman" w:eastAsia="Times New Roman" w:hAnsi="Times New Roman" w:cs="Times New Roman"/>
          <w:bCs/>
          <w:sz w:val="24"/>
          <w:szCs w:val="24"/>
          <w:lang w:eastAsia="ru-RU"/>
        </w:rPr>
        <w:t>Баир</w:t>
      </w:r>
      <w:proofErr w:type="spellEnd"/>
      <w:r w:rsidRPr="00782034">
        <w:rPr>
          <w:rFonts w:ascii="Times New Roman" w:eastAsia="Times New Roman" w:hAnsi="Times New Roman" w:cs="Times New Roman"/>
          <w:bCs/>
          <w:sz w:val="24"/>
          <w:szCs w:val="24"/>
          <w:lang w:eastAsia="ru-RU"/>
        </w:rPr>
        <w:t>!</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Начисления производя</w:t>
      </w:r>
      <w:r w:rsidRPr="00782034">
        <w:rPr>
          <w:rFonts w:ascii="Times New Roman" w:eastAsia="Times New Roman" w:hAnsi="Times New Roman" w:cs="Times New Roman"/>
          <w:sz w:val="24"/>
          <w:szCs w:val="24"/>
          <w:lang w:eastAsia="ru-RU"/>
        </w:rPr>
        <w:t xml:space="preserve">тся на все помещения </w:t>
      </w:r>
      <w:r>
        <w:rPr>
          <w:rFonts w:ascii="Times New Roman" w:eastAsia="Times New Roman" w:hAnsi="Times New Roman" w:cs="Times New Roman"/>
          <w:sz w:val="24"/>
          <w:szCs w:val="24"/>
          <w:lang w:eastAsia="ru-RU"/>
        </w:rPr>
        <w:t xml:space="preserve">в </w:t>
      </w:r>
      <w:r w:rsidRPr="00782034">
        <w:rPr>
          <w:rFonts w:ascii="Times New Roman" w:eastAsia="Times New Roman" w:hAnsi="Times New Roman" w:cs="Times New Roman"/>
          <w:sz w:val="24"/>
          <w:szCs w:val="24"/>
          <w:lang w:eastAsia="ru-RU"/>
        </w:rPr>
        <w:t xml:space="preserve">МКД, </w:t>
      </w:r>
      <w:r>
        <w:rPr>
          <w:rFonts w:ascii="Times New Roman" w:eastAsia="Times New Roman" w:hAnsi="Times New Roman" w:cs="Times New Roman"/>
          <w:sz w:val="24"/>
          <w:szCs w:val="24"/>
          <w:lang w:eastAsia="ru-RU"/>
        </w:rPr>
        <w:t>находящиеся в собственности граждан или юридических лиц, в том числе нежилые.</w:t>
      </w:r>
    </w:p>
    <w:p w:rsidR="00782034" w:rsidRPr="00782034" w:rsidRDefault="00381A80" w:rsidP="00782034">
      <w:pPr>
        <w:ind w:firstLine="709"/>
        <w:jc w:val="both"/>
        <w:rPr>
          <w:rFonts w:ascii="Times New Roman" w:hAnsi="Times New Roman" w:cs="Times New Roman"/>
          <w:b/>
          <w:sz w:val="24"/>
          <w:szCs w:val="24"/>
        </w:rPr>
      </w:pPr>
      <w:hyperlink r:id="rId5" w:history="1">
        <w:r w:rsidR="00782034" w:rsidRPr="00782034">
          <w:rPr>
            <w:rStyle w:val="a3"/>
            <w:rFonts w:ascii="Times New Roman" w:hAnsi="Times New Roman" w:cs="Times New Roman"/>
            <w:b/>
            <w:color w:val="auto"/>
            <w:sz w:val="24"/>
            <w:szCs w:val="24"/>
            <w:u w:val="none"/>
          </w:rPr>
          <w:t>Подлежат ли включению в региональную программу капитального ремонта общего имущества в многоквартирных домах многоквартирные дома, которые являются памятниками архитектуры и истории?</w:t>
        </w:r>
      </w:hyperlink>
      <w:r w:rsidR="00782034" w:rsidRPr="00782034">
        <w:rPr>
          <w:rFonts w:ascii="Times New Roman" w:hAnsi="Times New Roman" w:cs="Times New Roman"/>
          <w:b/>
          <w:sz w:val="24"/>
          <w:szCs w:val="24"/>
        </w:rPr>
        <w:t xml:space="preserve"> Ольга Петровна.</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bCs/>
          <w:sz w:val="24"/>
          <w:szCs w:val="24"/>
        </w:rPr>
        <w:t>Уважаемая Ольга Петровна</w:t>
      </w:r>
      <w:r>
        <w:rPr>
          <w:rFonts w:ascii="Times New Roman" w:hAnsi="Times New Roman" w:cs="Times New Roman"/>
          <w:bCs/>
          <w:sz w:val="24"/>
          <w:szCs w:val="24"/>
        </w:rPr>
        <w:t>!</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sz w:val="24"/>
          <w:szCs w:val="24"/>
        </w:rPr>
        <w:t>Статьей 168 Жилищного кодекса Российской Федерации установлено, что включению в региональную программу капитального ремонта общего имущества в многоквартирных домах подлежат все многоквартирные дома, расположенные на территории субъекта Российской Федерации, за исключением многоквартирных домов, признанных в установленном порядке аварийными и подлежащими сносу</w:t>
      </w:r>
      <w:r>
        <w:rPr>
          <w:rFonts w:ascii="Times New Roman" w:hAnsi="Times New Roman" w:cs="Times New Roman"/>
          <w:sz w:val="24"/>
          <w:szCs w:val="24"/>
        </w:rPr>
        <w:t xml:space="preserve"> и реконструкции</w:t>
      </w:r>
      <w:r w:rsidRPr="00782034">
        <w:rPr>
          <w:rFonts w:ascii="Times New Roman" w:hAnsi="Times New Roman" w:cs="Times New Roman"/>
          <w:sz w:val="24"/>
          <w:szCs w:val="24"/>
        </w:rPr>
        <w:t xml:space="preserve">. </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sz w:val="24"/>
          <w:szCs w:val="24"/>
        </w:rPr>
        <w:t>Необходимо отметить, что вопрос о проведении капитального ремонта многоквартирных домов, относящихся к памятникам архитектуры и истории, может быть решен в рамках реализации федеральных и региональных целевых программ сохранения, использования, популяризации и государственной охраны объектов культурного наследия.</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sz w:val="24"/>
          <w:szCs w:val="24"/>
        </w:rPr>
        <w:t>В случае включения многоквартирных домов, относящихся к памятникам архитектуры и истории, в региональную программу капитального ремонта общего имущества в многоквартирных домах, порядок проведения работ по капитальному ремонту и порядок финансирования таких работ регулируются разделом IX Жилищного кодекса Российской Федерации с учетом особенностей,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w:t>
      </w:r>
    </w:p>
    <w:p w:rsidR="00782034" w:rsidRPr="00782034" w:rsidRDefault="00381A80" w:rsidP="00782034">
      <w:pPr>
        <w:shd w:val="clear" w:color="auto" w:fill="FFFFFF"/>
        <w:spacing w:before="60" w:after="60" w:line="240" w:lineRule="auto"/>
        <w:ind w:firstLine="709"/>
        <w:jc w:val="both"/>
        <w:rPr>
          <w:rFonts w:ascii="Times New Roman" w:eastAsia="Times New Roman" w:hAnsi="Times New Roman" w:cs="Times New Roman"/>
          <w:b/>
          <w:sz w:val="24"/>
          <w:szCs w:val="24"/>
          <w:lang w:eastAsia="ru-RU"/>
        </w:rPr>
      </w:pPr>
      <w:hyperlink r:id="rId6" w:history="1">
        <w:r w:rsidR="00782034" w:rsidRPr="00782034">
          <w:rPr>
            <w:rFonts w:ascii="Times New Roman" w:eastAsia="Times New Roman" w:hAnsi="Times New Roman" w:cs="Times New Roman"/>
            <w:b/>
            <w:sz w:val="24"/>
            <w:szCs w:val="24"/>
            <w:lang w:eastAsia="ru-RU"/>
          </w:rPr>
          <w:t>Каким образом мы можем использовать те деньги, которые собирала раньше управляющая организация </w:t>
        </w:r>
      </w:hyperlink>
      <w:r w:rsidR="00782034" w:rsidRPr="00782034">
        <w:rPr>
          <w:rFonts w:ascii="Times New Roman" w:eastAsia="Times New Roman" w:hAnsi="Times New Roman" w:cs="Times New Roman"/>
          <w:b/>
          <w:sz w:val="24"/>
          <w:szCs w:val="24"/>
          <w:lang w:eastAsia="ru-RU"/>
        </w:rPr>
        <w:t xml:space="preserve"> на капитальный ремонт? Андрей.</w:t>
      </w:r>
    </w:p>
    <w:p w:rsid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Уважаемый Андрей!</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Управляющая организация взимает средства</w:t>
      </w:r>
      <w:r w:rsidRPr="00782034">
        <w:rPr>
          <w:rFonts w:ascii="Times New Roman" w:eastAsia="Times New Roman" w:hAnsi="Times New Roman" w:cs="Times New Roman"/>
          <w:sz w:val="24"/>
          <w:szCs w:val="24"/>
          <w:lang w:eastAsia="ru-RU"/>
        </w:rPr>
        <w:t xml:space="preserve"> на основании решения общего собрания собственников, договора управления или договора о проведении капитального ремонта, заключенного собственниками помещений с управляющей организацией.</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sz w:val="24"/>
          <w:szCs w:val="24"/>
          <w:lang w:eastAsia="ru-RU"/>
        </w:rPr>
        <w:t>Согласно части 2 статьи 442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договора сохраняют силу, кроме случае</w:t>
      </w:r>
      <w:r>
        <w:rPr>
          <w:rFonts w:ascii="Times New Roman" w:eastAsia="Times New Roman" w:hAnsi="Times New Roman" w:cs="Times New Roman"/>
          <w:sz w:val="24"/>
          <w:szCs w:val="24"/>
          <w:lang w:eastAsia="ru-RU"/>
        </w:rPr>
        <w:t>в</w:t>
      </w:r>
      <w:r w:rsidRPr="00782034">
        <w:rPr>
          <w:rFonts w:ascii="Times New Roman" w:eastAsia="Times New Roman" w:hAnsi="Times New Roman" w:cs="Times New Roman"/>
          <w:sz w:val="24"/>
          <w:szCs w:val="24"/>
          <w:lang w:eastAsia="ru-RU"/>
        </w:rPr>
        <w:t>, когда в законе установлено, что его действие распространяется на отношения, возникшие из ранее заключенных договоров.</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sz w:val="24"/>
          <w:szCs w:val="24"/>
          <w:lang w:eastAsia="ru-RU"/>
        </w:rPr>
        <w:t xml:space="preserve">Таким образом, договорные отношения по проведению капитального ремонта, возникшие до принятия Федерального закона от 25 декабря 2012 года №271-ФЗ «О </w:t>
      </w:r>
      <w:r w:rsidRPr="00782034">
        <w:rPr>
          <w:rFonts w:ascii="Times New Roman" w:eastAsia="Times New Roman" w:hAnsi="Times New Roman" w:cs="Times New Roman"/>
          <w:sz w:val="24"/>
          <w:szCs w:val="24"/>
          <w:lang w:eastAsia="ru-RU"/>
        </w:rPr>
        <w:lastRenderedPageBreak/>
        <w:t>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сохраняются.</w:t>
      </w:r>
    </w:p>
    <w:p w:rsid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sz w:val="24"/>
          <w:szCs w:val="24"/>
          <w:lang w:eastAsia="ru-RU"/>
        </w:rPr>
        <w:t>Урегулирование вопросов взаимных расчетов собственников и лиц, осуществляющих управление домом, должно осуществляться в рамках отношений по управлению многоквартирным домом (или отдельного договора о проведении капитального ремонта, если он заключался). При этом общим собранием собственников могут быть приняты решения: о возврате средств или их части собственникам, о направлении средств на оплату иных работ и услуг,  чем работ и услуг, предусмотренных региональной прог</w:t>
      </w:r>
      <w:r>
        <w:rPr>
          <w:rFonts w:ascii="Times New Roman" w:eastAsia="Times New Roman" w:hAnsi="Times New Roman" w:cs="Times New Roman"/>
          <w:sz w:val="24"/>
          <w:szCs w:val="24"/>
          <w:lang w:eastAsia="ru-RU"/>
        </w:rPr>
        <w:t>раммой капитального ремонта, и т.д.</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b/>
          <w:bCs/>
          <w:sz w:val="24"/>
          <w:szCs w:val="24"/>
          <w:lang w:eastAsia="ru-RU"/>
        </w:rPr>
        <w:t> </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p>
    <w:p w:rsidR="00804563" w:rsidRPr="00782034" w:rsidRDefault="00381A80" w:rsidP="00782034">
      <w:pPr>
        <w:ind w:firstLine="709"/>
        <w:jc w:val="both"/>
        <w:rPr>
          <w:rFonts w:ascii="Times New Roman" w:hAnsi="Times New Roman" w:cs="Times New Roman"/>
          <w:sz w:val="24"/>
          <w:szCs w:val="24"/>
        </w:rPr>
      </w:pPr>
    </w:p>
    <w:sectPr w:rsidR="00804563" w:rsidRPr="00782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34"/>
    <w:rsid w:val="0000340F"/>
    <w:rsid w:val="00063F65"/>
    <w:rsid w:val="00381A80"/>
    <w:rsid w:val="005764F6"/>
    <w:rsid w:val="00703028"/>
    <w:rsid w:val="0078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034"/>
    <w:rPr>
      <w:color w:val="0563C1" w:themeColor="hyperlink"/>
      <w:u w:val="single"/>
    </w:rPr>
  </w:style>
  <w:style w:type="paragraph" w:styleId="a4">
    <w:name w:val="Balloon Text"/>
    <w:basedOn w:val="a"/>
    <w:link w:val="a5"/>
    <w:uiPriority w:val="99"/>
    <w:semiHidden/>
    <w:unhideWhenUsed/>
    <w:rsid w:val="0000340F"/>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0340F"/>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034"/>
    <w:rPr>
      <w:color w:val="0563C1" w:themeColor="hyperlink"/>
      <w:u w:val="single"/>
    </w:rPr>
  </w:style>
  <w:style w:type="paragraph" w:styleId="a4">
    <w:name w:val="Balloon Text"/>
    <w:basedOn w:val="a"/>
    <w:link w:val="a5"/>
    <w:uiPriority w:val="99"/>
    <w:semiHidden/>
    <w:unhideWhenUsed/>
    <w:rsid w:val="0000340F"/>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0340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ndgkh.ru/reforma/narodu/repair/page13.html" TargetMode="External"/><Relationship Id="rId5" Type="http://schemas.openxmlformats.org/officeDocument/2006/relationships/hyperlink" Target="http://www.fondgkh.ru/reforma/narodu/repair/page1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Ксения Ивановна</dc:creator>
  <cp:keywords/>
  <dc:description/>
  <cp:lastModifiedBy>Администратор</cp:lastModifiedBy>
  <cp:revision>2</cp:revision>
  <cp:lastPrinted>2016-01-21T07:53:00Z</cp:lastPrinted>
  <dcterms:created xsi:type="dcterms:W3CDTF">2016-01-22T03:36:00Z</dcterms:created>
  <dcterms:modified xsi:type="dcterms:W3CDTF">2016-01-22T03:36:00Z</dcterms:modified>
</cp:coreProperties>
</file>