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6" w:rsidRDefault="00FE2586" w:rsidP="00FE2586">
      <w:pPr>
        <w:pStyle w:val="a3"/>
        <w:rPr>
          <w:b w:val="0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0</wp:posOffset>
                </wp:positionV>
                <wp:extent cx="800100" cy="892810"/>
                <wp:effectExtent l="5715" t="9525" r="1333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92810"/>
                          <a:chOff x="3744" y="5040"/>
                          <a:chExt cx="720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2.95pt;margin-top:0;width:63pt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>
        <w:rPr>
          <w:b w:val="0"/>
          <w:szCs w:val="28"/>
        </w:rPr>
        <w:object w:dxaOrig="100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6" o:title="" gain="74473f"/>
          </v:shape>
          <o:OLEObject Type="Embed" ProgID="Word.Picture.8" ShapeID="_x0000_i1025" DrawAspect="Content" ObjectID="_1550664029" r:id="rId7"/>
        </w:object>
      </w: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E2586" w:rsidRDefault="00FE2586" w:rsidP="00FE2586">
      <w:pPr>
        <w:pStyle w:val="a3"/>
        <w:rPr>
          <w:b w:val="0"/>
          <w:szCs w:val="28"/>
        </w:rPr>
      </w:pPr>
    </w:p>
    <w:p w:rsidR="00FE2586" w:rsidRDefault="00FE2586" w:rsidP="00FE2586">
      <w:pPr>
        <w:pStyle w:val="a3"/>
        <w:rPr>
          <w:b w:val="0"/>
          <w:szCs w:val="28"/>
        </w:rPr>
      </w:pPr>
    </w:p>
    <w:p w:rsidR="00FE2586" w:rsidRDefault="00FE2586" w:rsidP="00FE2586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</w:t>
      </w:r>
    </w:p>
    <w:p w:rsidR="00FE2586" w:rsidRDefault="00FE2586" w:rsidP="00FE2586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ГОРОДСКОЕ ПОСЕЛЕНИЕ «БАБУШКИНСКОЕ»</w:t>
      </w:r>
    </w:p>
    <w:p w:rsidR="00FE2586" w:rsidRDefault="00FE2586" w:rsidP="00FE2586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КАБАНСКОГО РАЙОНА РЕСПУБЛИКИ БУРЯТИЯ</w:t>
      </w:r>
    </w:p>
    <w:p w:rsidR="00FE2586" w:rsidRDefault="00FE2586" w:rsidP="00FE2586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(МОГП «БАБУШКИНСКОЕ»)</w:t>
      </w:r>
    </w:p>
    <w:p w:rsidR="00FE2586" w:rsidRDefault="00FE2586" w:rsidP="00FE2586">
      <w:pPr>
        <w:rPr>
          <w:b/>
          <w:sz w:val="32"/>
          <w:szCs w:val="32"/>
        </w:rPr>
      </w:pPr>
    </w:p>
    <w:p w:rsidR="00FE2586" w:rsidRDefault="00FE2586" w:rsidP="00FE2586">
      <w:pPr>
        <w:tabs>
          <w:tab w:val="left" w:pos="4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2586" w:rsidRDefault="00FE2586" w:rsidP="00FE258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586" w:rsidRDefault="00FE2586" w:rsidP="00FE2586">
      <w:pPr>
        <w:rPr>
          <w:sz w:val="28"/>
          <w:szCs w:val="28"/>
        </w:rPr>
      </w:pPr>
      <w:r>
        <w:rPr>
          <w:sz w:val="28"/>
          <w:szCs w:val="28"/>
        </w:rPr>
        <w:t>От 06.03.2017 г. № 24</w:t>
      </w:r>
    </w:p>
    <w:p w:rsidR="00FE2586" w:rsidRDefault="00FE2586" w:rsidP="00FE2586">
      <w:pPr>
        <w:rPr>
          <w:sz w:val="28"/>
          <w:szCs w:val="28"/>
        </w:rPr>
      </w:pPr>
    </w:p>
    <w:p w:rsidR="00FE2586" w:rsidRDefault="00FE2586" w:rsidP="00FE2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Бабушкин</w:t>
      </w:r>
    </w:p>
    <w:p w:rsidR="00FE2586" w:rsidRDefault="00FE2586" w:rsidP="00FE2586">
      <w:pPr>
        <w:tabs>
          <w:tab w:val="left" w:pos="6705"/>
        </w:tabs>
      </w:pPr>
      <w:r>
        <w:t xml:space="preserve">«О назначении публичных слушаний по проекту </w:t>
      </w:r>
    </w:p>
    <w:p w:rsidR="00FE2586" w:rsidRDefault="00FE2586" w:rsidP="00FE2586">
      <w:pPr>
        <w:tabs>
          <w:tab w:val="left" w:pos="6705"/>
        </w:tabs>
      </w:pPr>
      <w:r>
        <w:t xml:space="preserve">внесения изменений в генеральный план </w:t>
      </w:r>
    </w:p>
    <w:p w:rsidR="00FE2586" w:rsidRDefault="00FE2586" w:rsidP="00FE2586">
      <w:pPr>
        <w:tabs>
          <w:tab w:val="left" w:pos="6705"/>
        </w:tabs>
      </w:pPr>
      <w:r>
        <w:t>МОГП «Бабушкинское»</w:t>
      </w:r>
    </w:p>
    <w:p w:rsidR="00FE2586" w:rsidRDefault="00FE2586" w:rsidP="00FE2586">
      <w:pPr>
        <w:jc w:val="both"/>
      </w:pPr>
      <w:r>
        <w:t>В соответствии со ст. 28 Федерального закона от 06.10.2003 года №131-ФЗ «Об общих принципах организации местного самоуправления в Российской Федерации», Градостроительным кодексом РФ, Уставом МОГП «Бабушкинское», на основании Решения совета депутатов МОГП «Бабушкинское» №57 от 03.08.2006 года «Об утверждении Положения о публичных слушаниях в МОГП «Бабушкинское» ПОСТАНОВЛЯЮ: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Назначить публичные слушания по инициативе главы МОГП «Бабушкинское» по проекту внесения изменения в генеральный план МОГП «Бабушкинское».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Установить дату проведения публичных слушаний 17.04.2017 года. Время и место проведения: г. Бабушкин, КДЦ «Снежный»,13.00.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Установить, что письменные предложения и замечания относительно проекта внесения изменений в генеральный план МОГП «Бабушкинское» направлять до  14.04.2017 года в администрацию МОГП «Бабушкинское» по адресу: Республика Бурятия, Кабанский район, г. Бабушкин, ул. Кяхтинская,1 общий отдел, тел.7-03-46.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Утвердить состав комиссии по проведению публичных слушаний по проекту внесения изменений в генеральный план МОГП «Бабушкинское» согласно приложению.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Возложить на комиссию по подготовке публичных слушаний полномочия по обеспечению возможности ознакомления жителей поселения с проектом внесения изменений в генеральный план МОГП «Бабушкинское».</w:t>
      </w:r>
    </w:p>
    <w:p w:rsidR="00FE2586" w:rsidRDefault="00FE2586" w:rsidP="00FE2586">
      <w:pPr>
        <w:numPr>
          <w:ilvl w:val="0"/>
          <w:numId w:val="1"/>
        </w:numPr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МОГП «Бабушкинское»</w:t>
      </w:r>
    </w:p>
    <w:p w:rsidR="00FE2586" w:rsidRDefault="00FE2586" w:rsidP="00FE2586"/>
    <w:p w:rsidR="00FE2586" w:rsidRDefault="00FE2586" w:rsidP="00FE2586"/>
    <w:p w:rsidR="00FE2586" w:rsidRDefault="00FE2586" w:rsidP="00FE2586">
      <w:r>
        <w:t>Глава</w:t>
      </w:r>
    </w:p>
    <w:p w:rsidR="00FE2586" w:rsidRDefault="00FE2586" w:rsidP="00FE2586">
      <w:pPr>
        <w:tabs>
          <w:tab w:val="left" w:pos="7095"/>
        </w:tabs>
      </w:pPr>
      <w:r>
        <w:t>МОГП «Бабушкинское»</w:t>
      </w:r>
      <w:r>
        <w:tab/>
        <w:t>В.А.Ларюшкин</w:t>
      </w:r>
    </w:p>
    <w:p w:rsidR="00FE2586" w:rsidRDefault="00FE2586" w:rsidP="00FE2586"/>
    <w:p w:rsidR="00FE2586" w:rsidRDefault="00FE2586" w:rsidP="00FE2586">
      <w:pPr>
        <w:rPr>
          <w:sz w:val="12"/>
          <w:szCs w:val="12"/>
        </w:rPr>
      </w:pPr>
    </w:p>
    <w:p w:rsidR="00FE2586" w:rsidRDefault="00FE2586" w:rsidP="00FE2586">
      <w:pPr>
        <w:rPr>
          <w:sz w:val="12"/>
          <w:szCs w:val="12"/>
        </w:rPr>
      </w:pPr>
      <w:r>
        <w:rPr>
          <w:sz w:val="12"/>
          <w:szCs w:val="12"/>
        </w:rPr>
        <w:t>Проект постановления</w:t>
      </w:r>
    </w:p>
    <w:p w:rsidR="00FE2586" w:rsidRDefault="00FE2586" w:rsidP="00FE2586">
      <w:pPr>
        <w:rPr>
          <w:sz w:val="12"/>
          <w:szCs w:val="12"/>
        </w:rPr>
      </w:pPr>
      <w:r>
        <w:rPr>
          <w:sz w:val="12"/>
          <w:szCs w:val="12"/>
        </w:rPr>
        <w:t>подготовлен   специалистом Маковецкой А.В.</w:t>
      </w:r>
    </w:p>
    <w:p w:rsidR="007F785B" w:rsidRDefault="007F785B">
      <w:bookmarkStart w:id="0" w:name="_GoBack"/>
      <w:bookmarkEnd w:id="0"/>
    </w:p>
    <w:sectPr w:rsidR="007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7FB"/>
    <w:multiLevelType w:val="hybridMultilevel"/>
    <w:tmpl w:val="9FE0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86"/>
    <w:rsid w:val="007F785B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58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E25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58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E25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2017-03-10T06:14:00Z</dcterms:created>
  <dcterms:modified xsi:type="dcterms:W3CDTF">2017-03-10T06:14:00Z</dcterms:modified>
</cp:coreProperties>
</file>