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F7" w:rsidRPr="00D43680" w:rsidRDefault="00053AF7" w:rsidP="00D43680">
      <w:pPr>
        <w:pStyle w:val="marker-quote1"/>
        <w:shd w:val="clear" w:color="auto" w:fill="FFFFFF"/>
        <w:spacing w:before="312" w:beforeAutospacing="0" w:after="312" w:afterAutospacing="0" w:line="330" w:lineRule="atLeast"/>
        <w:ind w:firstLine="567"/>
        <w:jc w:val="both"/>
        <w:textAlignment w:val="baseline"/>
        <w:rPr>
          <w:b/>
          <w:bCs/>
          <w:color w:val="000000"/>
        </w:rPr>
      </w:pPr>
      <w:bookmarkStart w:id="0" w:name="_GoBack"/>
      <w:bookmarkEnd w:id="0"/>
      <w:r w:rsidRPr="00D43680">
        <w:rPr>
          <w:b/>
          <w:bCs/>
          <w:color w:val="000000"/>
        </w:rPr>
        <w:t xml:space="preserve">Мы создали </w:t>
      </w:r>
      <w:proofErr w:type="spellStart"/>
      <w:r w:rsidRPr="00D43680">
        <w:rPr>
          <w:b/>
          <w:bCs/>
          <w:color w:val="000000"/>
        </w:rPr>
        <w:t>спецсчет</w:t>
      </w:r>
      <w:proofErr w:type="spellEnd"/>
      <w:r w:rsidRPr="00D43680">
        <w:rPr>
          <w:b/>
          <w:bCs/>
          <w:color w:val="000000"/>
        </w:rPr>
        <w:t xml:space="preserve"> для накопления средств на капремонт, но в связи со сложной экономической обстановкой нас волнует сохранность этих денег. Мы видим, как быстро может обесцениваться рубль, и банки закрываются один за другим.</w:t>
      </w:r>
      <w:r w:rsidR="00D43680">
        <w:rPr>
          <w:b/>
          <w:bCs/>
          <w:color w:val="000000"/>
        </w:rPr>
        <w:t xml:space="preserve"> </w:t>
      </w:r>
      <w:r w:rsidRPr="00D43680">
        <w:rPr>
          <w:b/>
          <w:bCs/>
          <w:color w:val="000000"/>
        </w:rPr>
        <w:t>Успокойте нас, пожалуйста. Спасибо.</w:t>
      </w:r>
    </w:p>
    <w:p w:rsidR="007412B4" w:rsidRDefault="007412B4" w:rsidP="00D43680">
      <w:pPr>
        <w:pStyle w:val="a7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Уважаемые собственники!</w:t>
      </w:r>
    </w:p>
    <w:p w:rsidR="00053AF7" w:rsidRPr="00D43680" w:rsidRDefault="00053AF7" w:rsidP="00D43680">
      <w:pPr>
        <w:pStyle w:val="a7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</w:rPr>
      </w:pPr>
      <w:r w:rsidRPr="00D43680">
        <w:rPr>
          <w:color w:val="000000"/>
        </w:rPr>
        <w:t>Банки в настоящее время начисляют проценты на остатки денежных средств, накапливаемых на специальных счетах, у всех банков проценты установлены разные.</w:t>
      </w:r>
    </w:p>
    <w:p w:rsidR="00053AF7" w:rsidRPr="00D43680" w:rsidRDefault="00053AF7" w:rsidP="00D43680">
      <w:pPr>
        <w:pStyle w:val="a7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</w:rPr>
      </w:pPr>
      <w:r w:rsidRPr="00D43680">
        <w:rPr>
          <w:color w:val="000000"/>
        </w:rPr>
        <w:t>Результаты проведенного мониторинга показали, что проценты, начисляемые на остаток средств на специальных счетах, не покрывают инфляцию.</w:t>
      </w:r>
    </w:p>
    <w:p w:rsidR="00053AF7" w:rsidRPr="00D43680" w:rsidRDefault="00053AF7" w:rsidP="00D43680">
      <w:pPr>
        <w:pStyle w:val="a7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</w:rPr>
      </w:pPr>
      <w:r w:rsidRPr="00D43680">
        <w:rPr>
          <w:color w:val="000000"/>
        </w:rPr>
        <w:t>Для решения этой проблемы прорабатывается вопрос приравнивания специальных счетов по условиям к депозитным счетам. Соответственно, при этом банковские проценты, начисляемые на остатки средств на специальных счетах, будут соответствовать ставкам, предлагаемыми этим банком по депозитам.</w:t>
      </w:r>
    </w:p>
    <w:p w:rsidR="00053AF7" w:rsidRPr="00D43680" w:rsidRDefault="00053AF7" w:rsidP="00D43680">
      <w:pPr>
        <w:pStyle w:val="a7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</w:rPr>
      </w:pPr>
      <w:r w:rsidRPr="00D43680">
        <w:rPr>
          <w:color w:val="000000"/>
        </w:rPr>
        <w:t>Дополнительно обраща</w:t>
      </w:r>
      <w:r w:rsidR="00D43680">
        <w:rPr>
          <w:color w:val="000000"/>
        </w:rPr>
        <w:t>ем Ваше</w:t>
      </w:r>
      <w:r w:rsidRPr="00D43680">
        <w:rPr>
          <w:color w:val="000000"/>
        </w:rPr>
        <w:t xml:space="preserve"> внимание</w:t>
      </w:r>
      <w:r w:rsidR="00D43680">
        <w:rPr>
          <w:color w:val="000000"/>
        </w:rPr>
        <w:t xml:space="preserve"> на то</w:t>
      </w:r>
      <w:r w:rsidRPr="00D43680">
        <w:rPr>
          <w:color w:val="000000"/>
        </w:rPr>
        <w:t>, что в соответствии с требованиями ЖК РФ специальный счет может быть открыт в российских кредитных организациях, величина собственных средств (капитала) которых составляет не менее чем 20 миллиардов рублей. Банк России ежеквартально размещает информацию о таких кредитных организациях на своем официальном сайте в сети Интернет.</w:t>
      </w:r>
    </w:p>
    <w:p w:rsidR="00053AF7" w:rsidRPr="00D43680" w:rsidRDefault="00053AF7" w:rsidP="00D43680">
      <w:pPr>
        <w:pStyle w:val="a7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</w:rPr>
      </w:pPr>
      <w:r w:rsidRPr="00D43680">
        <w:rPr>
          <w:color w:val="000000"/>
        </w:rPr>
        <w:t>В настоящее время прорабатываются дополнительные варианты сохранения средств собственников помещений в МКД на специальных счетах в случае отзыва у банка лицензии, в частности приоритетный порядок возврата средств собственников помещений, накопленных на специальном счете в таком банке.</w:t>
      </w:r>
    </w:p>
    <w:p w:rsidR="00053AF7" w:rsidRDefault="00D43680" w:rsidP="00D43680">
      <w:pPr>
        <w:pStyle w:val="marker-quote1"/>
        <w:shd w:val="clear" w:color="auto" w:fill="FFFFFF"/>
        <w:spacing w:before="312" w:beforeAutospacing="0" w:after="312" w:afterAutospacing="0" w:line="330" w:lineRule="atLeast"/>
        <w:ind w:firstLine="567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Скажите, </w:t>
      </w:r>
      <w:r w:rsidRPr="00D43680">
        <w:rPr>
          <w:b/>
          <w:bCs/>
          <w:color w:val="000000"/>
        </w:rPr>
        <w:t xml:space="preserve">при </w:t>
      </w:r>
      <w:r w:rsidR="00053AF7" w:rsidRPr="00D43680">
        <w:rPr>
          <w:b/>
          <w:bCs/>
          <w:color w:val="000000"/>
        </w:rPr>
        <w:t>выборе счета регионального оператора для накопления средств на капремонт смогут ли собственники в лице своих уполномоченных представителей запрашивать и получать информацию о суммах, поступивших от конкретного дома?</w:t>
      </w:r>
      <w:r>
        <w:rPr>
          <w:b/>
          <w:bCs/>
          <w:color w:val="000000"/>
        </w:rPr>
        <w:t xml:space="preserve"> Елена.</w:t>
      </w:r>
    </w:p>
    <w:p w:rsidR="00D43680" w:rsidRDefault="00D43680" w:rsidP="00D43680">
      <w:pPr>
        <w:pStyle w:val="marker-quote1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Уважаемая Елена!</w:t>
      </w:r>
    </w:p>
    <w:p w:rsidR="00D43680" w:rsidRPr="00D43680" w:rsidRDefault="00D43680" w:rsidP="00D43680">
      <w:pPr>
        <w:pStyle w:val="marker-quote1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b/>
          <w:bCs/>
          <w:color w:val="000000"/>
        </w:rPr>
      </w:pPr>
      <w:r w:rsidRPr="00D43680">
        <w:rPr>
          <w:color w:val="000000"/>
        </w:rPr>
        <w:t>Действующими нормами Ж</w:t>
      </w:r>
      <w:r w:rsidR="007412B4">
        <w:rPr>
          <w:color w:val="000000"/>
        </w:rPr>
        <w:t>илищного кодекса</w:t>
      </w:r>
      <w:r w:rsidRPr="00D43680">
        <w:rPr>
          <w:color w:val="000000"/>
        </w:rPr>
        <w:t xml:space="preserve"> РФ предусмотрено, что в случае формирования фонда капитального ремонта на счете регионального оператора он обязан предоставлять по запросу собственникам помещений в МКД или управляющей организации сведения о размере начисленных и уплаченных взносов на капитальный ремонт каждым собственником помещения в МКД и задолженности по их оплате.</w:t>
      </w:r>
      <w:r>
        <w:rPr>
          <w:color w:val="000000"/>
        </w:rPr>
        <w:t xml:space="preserve"> В квитанциях ежемесячно указывается начисление и фактически уплаченные собственниками суммы на весь МКД, кроме того, на сайте Фонда </w:t>
      </w:r>
      <w:proofErr w:type="spellStart"/>
      <w:r>
        <w:rPr>
          <w:color w:val="000000"/>
        </w:rPr>
        <w:t>фондкапремонта.рф</w:t>
      </w:r>
      <w:proofErr w:type="spellEnd"/>
      <w:r>
        <w:rPr>
          <w:color w:val="000000"/>
        </w:rPr>
        <w:t xml:space="preserve"> в разделе «Взносы на капитальный ремонт по МКД» предусмотрена возможность узнать уровень сбора средств на капитальный ремонт по каждому МКД, внесенному в Республиканскую программу.</w:t>
      </w:r>
    </w:p>
    <w:p w:rsidR="007412B4" w:rsidRDefault="00053AF7" w:rsidP="007412B4">
      <w:pPr>
        <w:pStyle w:val="marker-quote1"/>
        <w:shd w:val="clear" w:color="auto" w:fill="FFFFFF"/>
        <w:spacing w:before="312" w:beforeAutospacing="0" w:after="312" w:afterAutospacing="0" w:line="330" w:lineRule="atLeast"/>
        <w:ind w:firstLine="567"/>
        <w:jc w:val="both"/>
        <w:textAlignment w:val="baseline"/>
        <w:rPr>
          <w:b/>
          <w:bCs/>
          <w:color w:val="000000"/>
        </w:rPr>
      </w:pPr>
      <w:r w:rsidRPr="00D43680">
        <w:rPr>
          <w:b/>
          <w:bCs/>
          <w:color w:val="000000"/>
        </w:rPr>
        <w:t>При выборе счета регионального оператора для накопления средств на капремонт смогут ли собственники в лице своих уполномоченных представителей влиять на приемку работ у подрядчиков? Что необходимо сделать для того, чтобы некачественно выполненный ремонт не был оплачен?</w:t>
      </w:r>
    </w:p>
    <w:p w:rsidR="00053AF7" w:rsidRPr="00D43680" w:rsidRDefault="00053AF7" w:rsidP="007412B4">
      <w:pPr>
        <w:pStyle w:val="marker-quote1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</w:rPr>
      </w:pPr>
      <w:r w:rsidRPr="00D43680">
        <w:rPr>
          <w:color w:val="000000"/>
        </w:rPr>
        <w:lastRenderedPageBreak/>
        <w:t>В соответствии с пунктом 3 части 1 статьи 180 Ж</w:t>
      </w:r>
      <w:r w:rsidR="007412B4">
        <w:rPr>
          <w:color w:val="000000"/>
        </w:rPr>
        <w:t>илищного кодекса</w:t>
      </w:r>
      <w:r w:rsidRPr="00D43680">
        <w:rPr>
          <w:color w:val="000000"/>
        </w:rPr>
        <w:t xml:space="preserve"> РФ региональный оператор осуществляет функции технического заказчика работ по капитальному ремонту в МКД, собственники помещений в которых формируют фонды капитального ремонта на счете, счетах регионального оператора.</w:t>
      </w:r>
    </w:p>
    <w:p w:rsidR="00053AF7" w:rsidRPr="00D43680" w:rsidRDefault="00053AF7" w:rsidP="007412B4">
      <w:pPr>
        <w:pStyle w:val="a7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</w:rPr>
      </w:pPr>
      <w:r w:rsidRPr="00D43680">
        <w:rPr>
          <w:color w:val="000000"/>
        </w:rPr>
        <w:t>Выполнение региональным оператором функций технического заказчика предполагает, в том числе, осуществление строительного контроля либо самостоятельно, либо специализированными организациями на предмет соответствия проведенных работ по капитальному ремонту общего имущества в многоквартирных домах требованиям Градостроительного кодекса Российской Федерации, что обеспечивает необходимое качество указанных работ.</w:t>
      </w:r>
    </w:p>
    <w:p w:rsidR="00053AF7" w:rsidRPr="00D43680" w:rsidRDefault="00053AF7" w:rsidP="007412B4">
      <w:pPr>
        <w:pStyle w:val="a7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</w:rPr>
      </w:pPr>
      <w:r w:rsidRPr="00D43680">
        <w:rPr>
          <w:color w:val="000000"/>
        </w:rPr>
        <w:t>Вместе с тем, контроль качества проводимого капитального ремонта общего имущества в МКД может осуществляться со стороны собственников помещений в МКД, в котором производится капитальный ремонт общего имущества, а именно</w:t>
      </w:r>
      <w:r w:rsidR="007412B4">
        <w:rPr>
          <w:color w:val="000000"/>
        </w:rPr>
        <w:t>,</w:t>
      </w:r>
      <w:r w:rsidRPr="00D43680">
        <w:rPr>
          <w:color w:val="000000"/>
        </w:rPr>
        <w:t xml:space="preserve"> в соответствии с частью 5 статьи 189 Ж</w:t>
      </w:r>
      <w:r w:rsidR="007412B4">
        <w:rPr>
          <w:color w:val="000000"/>
        </w:rPr>
        <w:t>илищного кодекса</w:t>
      </w:r>
      <w:r w:rsidRPr="00D43680">
        <w:rPr>
          <w:color w:val="000000"/>
        </w:rPr>
        <w:t xml:space="preserve"> РФ собственники помещений при принятии решения о проведении капитального ремонта общего имущества в МКД, утверждают на общем собрании лицо, которое от имени всех собственников помещений в МКД уполномочено участвовать в приемке выполненных работ по капитальному ремонту, в том числе подписывать соответствующие акты.</w:t>
      </w:r>
    </w:p>
    <w:sectPr w:rsidR="00053AF7" w:rsidRPr="00D43680" w:rsidSect="0038603B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55"/>
    <w:rsid w:val="00053AF7"/>
    <w:rsid w:val="00063F65"/>
    <w:rsid w:val="000B02BC"/>
    <w:rsid w:val="002D4552"/>
    <w:rsid w:val="0038603B"/>
    <w:rsid w:val="005764F6"/>
    <w:rsid w:val="00705FDB"/>
    <w:rsid w:val="00714955"/>
    <w:rsid w:val="007412B4"/>
    <w:rsid w:val="00977A6B"/>
    <w:rsid w:val="00CD3758"/>
    <w:rsid w:val="00D43680"/>
    <w:rsid w:val="00DB592D"/>
    <w:rsid w:val="00DF6BFA"/>
    <w:rsid w:val="00ED1D25"/>
    <w:rsid w:val="00E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9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955"/>
    <w:rPr>
      <w:rFonts w:ascii="Segoe UI" w:hAnsi="Segoe UI" w:cs="Segoe UI"/>
      <w:sz w:val="18"/>
      <w:szCs w:val="18"/>
    </w:rPr>
  </w:style>
  <w:style w:type="paragraph" w:customStyle="1" w:styleId="marker-quote1">
    <w:name w:val="marker-quote1"/>
    <w:basedOn w:val="a"/>
    <w:rsid w:val="0005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3AF7"/>
    <w:rPr>
      <w:b/>
      <w:bCs/>
    </w:rPr>
  </w:style>
  <w:style w:type="paragraph" w:styleId="a7">
    <w:name w:val="Normal (Web)"/>
    <w:basedOn w:val="a"/>
    <w:uiPriority w:val="99"/>
    <w:semiHidden/>
    <w:unhideWhenUsed/>
    <w:rsid w:val="0005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9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955"/>
    <w:rPr>
      <w:rFonts w:ascii="Segoe UI" w:hAnsi="Segoe UI" w:cs="Segoe UI"/>
      <w:sz w:val="18"/>
      <w:szCs w:val="18"/>
    </w:rPr>
  </w:style>
  <w:style w:type="paragraph" w:customStyle="1" w:styleId="marker-quote1">
    <w:name w:val="marker-quote1"/>
    <w:basedOn w:val="a"/>
    <w:rsid w:val="0005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3AF7"/>
    <w:rPr>
      <w:b/>
      <w:bCs/>
    </w:rPr>
  </w:style>
  <w:style w:type="paragraph" w:styleId="a7">
    <w:name w:val="Normal (Web)"/>
    <w:basedOn w:val="a"/>
    <w:uiPriority w:val="99"/>
    <w:semiHidden/>
    <w:unhideWhenUsed/>
    <w:rsid w:val="0005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Ивановна</dc:creator>
  <cp:keywords/>
  <dc:description/>
  <cp:lastModifiedBy>Администратор</cp:lastModifiedBy>
  <cp:revision>2</cp:revision>
  <cp:lastPrinted>2015-12-03T08:31:00Z</cp:lastPrinted>
  <dcterms:created xsi:type="dcterms:W3CDTF">2015-12-15T02:53:00Z</dcterms:created>
  <dcterms:modified xsi:type="dcterms:W3CDTF">2015-12-15T02:53:00Z</dcterms:modified>
</cp:coreProperties>
</file>