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A" w:rsidRPr="00D84DAA" w:rsidRDefault="00D84DAA" w:rsidP="00D84D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84DAA">
        <w:rPr>
          <w:rFonts w:ascii="Times New Roman" w:hAnsi="Times New Roman" w:cs="Times New Roman"/>
          <w:b/>
          <w:sz w:val="28"/>
          <w:szCs w:val="28"/>
        </w:rPr>
        <w:t>Претензионно</w:t>
      </w:r>
      <w:proofErr w:type="spellEnd"/>
      <w:r w:rsidRPr="00D84DAA">
        <w:rPr>
          <w:rFonts w:ascii="Times New Roman" w:hAnsi="Times New Roman" w:cs="Times New Roman"/>
          <w:b/>
          <w:sz w:val="28"/>
          <w:szCs w:val="28"/>
        </w:rPr>
        <w:t>-исковая работа Фонда</w:t>
      </w:r>
    </w:p>
    <w:p w:rsidR="00D84DAA" w:rsidRDefault="00D84DAA" w:rsidP="00D84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AA">
        <w:rPr>
          <w:rFonts w:ascii="Times New Roman" w:hAnsi="Times New Roman" w:cs="Times New Roman"/>
          <w:sz w:val="28"/>
          <w:szCs w:val="28"/>
        </w:rPr>
        <w:t>Первоочередн</w:t>
      </w:r>
      <w:r>
        <w:rPr>
          <w:rFonts w:ascii="Times New Roman" w:hAnsi="Times New Roman" w:cs="Times New Roman"/>
          <w:sz w:val="28"/>
          <w:szCs w:val="28"/>
        </w:rPr>
        <w:t>ым в исковой работе в 2015 году</w:t>
      </w:r>
      <w:r w:rsidRPr="00D84DAA">
        <w:rPr>
          <w:rFonts w:ascii="Times New Roman" w:hAnsi="Times New Roman" w:cs="Times New Roman"/>
          <w:sz w:val="28"/>
          <w:szCs w:val="28"/>
        </w:rPr>
        <w:t xml:space="preserve"> НО «Фонд капитального ремонта»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84DAA">
        <w:rPr>
          <w:rFonts w:ascii="Times New Roman" w:hAnsi="Times New Roman" w:cs="Times New Roman"/>
          <w:sz w:val="28"/>
          <w:szCs w:val="28"/>
        </w:rPr>
        <w:t xml:space="preserve">определено взыскание дебиторской задолженности по взносам на капитальный ремонт в отношении </w:t>
      </w:r>
      <w:proofErr w:type="gramStart"/>
      <w:r w:rsidRPr="00D84DAA">
        <w:rPr>
          <w:rFonts w:ascii="Times New Roman" w:hAnsi="Times New Roman" w:cs="Times New Roman"/>
          <w:sz w:val="28"/>
          <w:szCs w:val="28"/>
        </w:rPr>
        <w:t>собственников</w:t>
      </w:r>
      <w:proofErr w:type="gramEnd"/>
      <w:r w:rsidRPr="00D84DAA">
        <w:rPr>
          <w:rFonts w:ascii="Times New Roman" w:hAnsi="Times New Roman" w:cs="Times New Roman"/>
          <w:sz w:val="28"/>
          <w:szCs w:val="28"/>
        </w:rPr>
        <w:t xml:space="preserve"> МКД в </w:t>
      </w:r>
      <w:proofErr w:type="gramStart"/>
      <w:r w:rsidRPr="00D84DA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84DAA">
        <w:rPr>
          <w:rFonts w:ascii="Times New Roman" w:hAnsi="Times New Roman" w:cs="Times New Roman"/>
          <w:sz w:val="28"/>
          <w:szCs w:val="28"/>
        </w:rPr>
        <w:t xml:space="preserve"> уже проведен капитальный ремонт общедомового имущества. </w:t>
      </w:r>
    </w:p>
    <w:p w:rsidR="00D84DAA" w:rsidRDefault="00D84DAA" w:rsidP="00D84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AA">
        <w:rPr>
          <w:rFonts w:ascii="Times New Roman" w:hAnsi="Times New Roman" w:cs="Times New Roman"/>
          <w:sz w:val="28"/>
          <w:szCs w:val="28"/>
        </w:rPr>
        <w:t xml:space="preserve">В 2016 году направление исковой работы Фонда </w:t>
      </w:r>
      <w:r w:rsidR="00B937C8">
        <w:rPr>
          <w:rFonts w:ascii="Times New Roman" w:hAnsi="Times New Roman" w:cs="Times New Roman"/>
          <w:sz w:val="28"/>
          <w:szCs w:val="28"/>
        </w:rPr>
        <w:t>расширяется</w:t>
      </w:r>
      <w:r w:rsidRPr="00D84DAA">
        <w:rPr>
          <w:rFonts w:ascii="Times New Roman" w:hAnsi="Times New Roman" w:cs="Times New Roman"/>
          <w:sz w:val="28"/>
          <w:szCs w:val="28"/>
        </w:rPr>
        <w:t>. Запланиро</w:t>
      </w:r>
      <w:r w:rsidR="00B937C8">
        <w:rPr>
          <w:rFonts w:ascii="Times New Roman" w:hAnsi="Times New Roman" w:cs="Times New Roman"/>
          <w:sz w:val="28"/>
          <w:szCs w:val="28"/>
        </w:rPr>
        <w:t>вана подача исковых заявлений в отношении</w:t>
      </w:r>
      <w:r w:rsidRPr="00D84DAA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 имеющих задолженность более трех месяцев по всем районам Республики Бурятия, особенно по многоквартирным домам, включенным в Республиканский краткосрочный план реализации </w:t>
      </w:r>
      <w:r w:rsidR="00B937C8">
        <w:rPr>
          <w:rFonts w:ascii="Times New Roman" w:hAnsi="Times New Roman" w:cs="Times New Roman"/>
          <w:sz w:val="28"/>
          <w:szCs w:val="28"/>
        </w:rPr>
        <w:t>в</w:t>
      </w:r>
      <w:r w:rsidR="007F40A4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B937C8">
        <w:rPr>
          <w:rFonts w:ascii="Times New Roman" w:hAnsi="Times New Roman" w:cs="Times New Roman"/>
          <w:sz w:val="28"/>
          <w:szCs w:val="28"/>
        </w:rPr>
        <w:t>у.</w:t>
      </w:r>
    </w:p>
    <w:p w:rsidR="00B937C8" w:rsidRDefault="00D84DAA" w:rsidP="00D84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AA">
        <w:rPr>
          <w:rFonts w:ascii="Times New Roman" w:hAnsi="Times New Roman" w:cs="Times New Roman"/>
          <w:sz w:val="28"/>
          <w:szCs w:val="28"/>
        </w:rPr>
        <w:t xml:space="preserve">По данным исковой работы за 2015 год по результатам рассмотрения споров в судах общей юрисдикции в 90% случаев были вынесены решения об удовлетворении исковых требований, в 10% случаев были вынесены определения о прекращении производства по делу в связи с полной оплатой ответчиком задолженности по взносам и пени.  </w:t>
      </w:r>
    </w:p>
    <w:p w:rsidR="00D84DAA" w:rsidRDefault="00D84DAA" w:rsidP="00D84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AA">
        <w:rPr>
          <w:rFonts w:ascii="Times New Roman" w:hAnsi="Times New Roman" w:cs="Times New Roman"/>
          <w:sz w:val="28"/>
          <w:szCs w:val="28"/>
        </w:rPr>
        <w:t xml:space="preserve">За 2015 год не имелось ни одного решения об отказе в удовлетворении требований НО «Фонд капитального ремонта» о взыскании задолженности по уплате взносов и пени. </w:t>
      </w:r>
      <w:r w:rsidR="00B937C8">
        <w:rPr>
          <w:rFonts w:ascii="Times New Roman" w:hAnsi="Times New Roman" w:cs="Times New Roman"/>
          <w:sz w:val="28"/>
          <w:szCs w:val="28"/>
        </w:rPr>
        <w:t>По всем исковым заявлениям судом приняты решения в пользу Фонда.</w:t>
      </w:r>
    </w:p>
    <w:p w:rsidR="007F40A4" w:rsidRPr="00D84DAA" w:rsidRDefault="007F40A4" w:rsidP="00D84D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A4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6C2E79">
        <w:rPr>
          <w:rFonts w:ascii="Times New Roman" w:hAnsi="Times New Roman" w:cs="Times New Roman"/>
          <w:sz w:val="28"/>
          <w:szCs w:val="28"/>
        </w:rPr>
        <w:t>что кроме оплаты задолженности по уплате взносов и пени собственники обязаны оплатить государственную пошлину в размере 400 руб.</w:t>
      </w:r>
      <w:r w:rsidRPr="007F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63" w:rsidRDefault="00516F85"/>
    <w:sectPr w:rsidR="008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A"/>
    <w:rsid w:val="00063F65"/>
    <w:rsid w:val="00516F85"/>
    <w:rsid w:val="005764F6"/>
    <w:rsid w:val="006C2E79"/>
    <w:rsid w:val="00791B35"/>
    <w:rsid w:val="007F40A4"/>
    <w:rsid w:val="00B937C8"/>
    <w:rsid w:val="00C040A8"/>
    <w:rsid w:val="00D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2016-02-18T08:43:00Z</cp:lastPrinted>
  <dcterms:created xsi:type="dcterms:W3CDTF">2016-02-24T07:23:00Z</dcterms:created>
  <dcterms:modified xsi:type="dcterms:W3CDTF">2016-02-24T07:23:00Z</dcterms:modified>
</cp:coreProperties>
</file>